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B91A" w14:textId="77777777" w:rsidR="00DB544F" w:rsidRPr="00DB544F" w:rsidRDefault="00DB544F" w:rsidP="00DB544F">
      <w:pPr>
        <w:jc w:val="center"/>
        <w:rPr>
          <w:rFonts w:ascii="Arial" w:hAnsi="Arial" w:cs="Arial"/>
          <w:b/>
          <w:sz w:val="24"/>
          <w:szCs w:val="24"/>
        </w:rPr>
      </w:pPr>
      <w:r w:rsidRPr="00DB544F">
        <w:rPr>
          <w:rFonts w:ascii="Arial" w:hAnsi="Arial" w:cs="Arial"/>
          <w:b/>
          <w:sz w:val="24"/>
          <w:szCs w:val="24"/>
        </w:rPr>
        <w:t xml:space="preserve">Differences between a </w:t>
      </w:r>
      <w:r w:rsidR="004F6F38" w:rsidRPr="00DB544F">
        <w:rPr>
          <w:rFonts w:ascii="Arial" w:hAnsi="Arial" w:cs="Arial"/>
          <w:b/>
          <w:sz w:val="24"/>
          <w:szCs w:val="24"/>
        </w:rPr>
        <w:t xml:space="preserve">maintained </w:t>
      </w:r>
      <w:r w:rsidRPr="00DB544F">
        <w:rPr>
          <w:rFonts w:ascii="Arial" w:hAnsi="Arial" w:cs="Arial"/>
          <w:b/>
          <w:sz w:val="24"/>
          <w:szCs w:val="24"/>
        </w:rPr>
        <w:t xml:space="preserve">provision and a </w:t>
      </w:r>
      <w:r w:rsidR="004F6F38" w:rsidRPr="00DB544F">
        <w:rPr>
          <w:rFonts w:ascii="Arial" w:hAnsi="Arial" w:cs="Arial"/>
          <w:b/>
          <w:sz w:val="24"/>
          <w:szCs w:val="24"/>
        </w:rPr>
        <w:t xml:space="preserve">governor </w:t>
      </w:r>
      <w:r w:rsidR="004F6F38">
        <w:rPr>
          <w:rFonts w:ascii="Arial" w:hAnsi="Arial" w:cs="Arial"/>
          <w:b/>
          <w:sz w:val="24"/>
          <w:szCs w:val="24"/>
        </w:rPr>
        <w:t xml:space="preserve">led </w:t>
      </w:r>
      <w:r w:rsidRPr="00DB544F">
        <w:rPr>
          <w:rFonts w:ascii="Arial" w:hAnsi="Arial" w:cs="Arial"/>
          <w:b/>
          <w:sz w:val="24"/>
          <w:szCs w:val="24"/>
        </w:rPr>
        <w:t xml:space="preserve">provision.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B544F" w14:paraId="320798E8" w14:textId="77777777" w:rsidTr="00DB544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D0D8" w14:textId="77777777" w:rsidR="00DB544F" w:rsidRPr="00DB544F" w:rsidRDefault="00DB544F" w:rsidP="00DB544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44F">
              <w:rPr>
                <w:rFonts w:ascii="Arial" w:hAnsi="Arial" w:cs="Arial"/>
                <w:b/>
                <w:sz w:val="24"/>
                <w:szCs w:val="24"/>
              </w:rPr>
              <w:t xml:space="preserve">Maintained </w:t>
            </w:r>
            <w:r w:rsidR="004F6F38" w:rsidRPr="00DB544F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F6F38">
              <w:rPr>
                <w:rFonts w:ascii="Arial" w:hAnsi="Arial" w:cs="Arial"/>
                <w:b/>
                <w:sz w:val="24"/>
                <w:szCs w:val="24"/>
              </w:rPr>
              <w:t xml:space="preserve">rovision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C35C" w14:textId="77777777" w:rsidR="00DB544F" w:rsidRPr="00DB544F" w:rsidRDefault="00DB544F" w:rsidP="00DB544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44F">
              <w:rPr>
                <w:rFonts w:ascii="Arial" w:hAnsi="Arial" w:cs="Arial"/>
                <w:b/>
                <w:sz w:val="24"/>
                <w:szCs w:val="24"/>
              </w:rPr>
              <w:t>Governor led provision</w:t>
            </w:r>
          </w:p>
        </w:tc>
      </w:tr>
      <w:tr w:rsidR="00DB544F" w14:paraId="0BD3279B" w14:textId="77777777" w:rsidTr="00DB544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D91E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age range of the school </w:t>
            </w:r>
            <w:r w:rsidR="004F6F38">
              <w:rPr>
                <w:rFonts w:ascii="Arial" w:hAnsi="Arial" w:cs="Arial"/>
                <w:sz w:val="24"/>
                <w:szCs w:val="24"/>
              </w:rPr>
              <w:t>can be</w:t>
            </w:r>
            <w:r>
              <w:rPr>
                <w:rFonts w:ascii="Arial" w:hAnsi="Arial" w:cs="Arial"/>
                <w:sz w:val="24"/>
                <w:szCs w:val="24"/>
              </w:rPr>
              <w:t xml:space="preserve"> lowered to 2 or 3 years </w:t>
            </w:r>
            <w:r w:rsidR="004F6F38">
              <w:rPr>
                <w:rFonts w:ascii="Arial" w:hAnsi="Arial" w:cs="Arial"/>
                <w:sz w:val="24"/>
                <w:szCs w:val="24"/>
              </w:rPr>
              <w:t>via S2S.</w:t>
            </w:r>
          </w:p>
          <w:p w14:paraId="58732FC2" w14:textId="77777777" w:rsidR="004F6F38" w:rsidRDefault="004F6F3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FC19D7" w14:textId="0B20EC2B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Depending on whether the school is offering provision for </w:t>
            </w:r>
            <w:r w:rsidR="00FB0CDD">
              <w:rPr>
                <w:rFonts w:ascii="Arial" w:hAnsi="Arial" w:cs="Arial"/>
                <w:sz w:val="24"/>
                <w:szCs w:val="24"/>
              </w:rPr>
              <w:t>2-year-olds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2A51" w14:textId="75CB4FB9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age range of the school remains the </w:t>
            </w:r>
            <w:r w:rsidR="00FB0CDD">
              <w:rPr>
                <w:rFonts w:ascii="Arial" w:hAnsi="Arial" w:cs="Arial"/>
                <w:sz w:val="24"/>
                <w:szCs w:val="24"/>
              </w:rPr>
              <w:t>same 4</w:t>
            </w:r>
            <w:r>
              <w:rPr>
                <w:rFonts w:ascii="Arial" w:hAnsi="Arial" w:cs="Arial"/>
                <w:sz w:val="24"/>
                <w:szCs w:val="24"/>
              </w:rPr>
              <w:t xml:space="preserve"> years – 11 </w:t>
            </w:r>
            <w:r w:rsidR="00FB0CDD">
              <w:rPr>
                <w:rFonts w:ascii="Arial" w:hAnsi="Arial" w:cs="Arial"/>
                <w:sz w:val="24"/>
                <w:szCs w:val="24"/>
              </w:rPr>
              <w:t>years.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FC3DC3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DA67F6" w14:textId="77777777" w:rsidR="00DB544F" w:rsidRDefault="004F6F3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&amp; 3yr old provision can </w:t>
            </w:r>
            <w:r w:rsidR="00DB544F">
              <w:rPr>
                <w:rFonts w:ascii="Arial" w:hAnsi="Arial" w:cs="Arial"/>
                <w:sz w:val="24"/>
                <w:szCs w:val="24"/>
              </w:rPr>
              <w:t>operat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B544F">
              <w:rPr>
                <w:rFonts w:ascii="Arial" w:hAnsi="Arial" w:cs="Arial"/>
                <w:sz w:val="24"/>
                <w:szCs w:val="24"/>
              </w:rPr>
              <w:t xml:space="preserve">under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B544F">
              <w:rPr>
                <w:rFonts w:ascii="Arial" w:hAnsi="Arial" w:cs="Arial"/>
                <w:sz w:val="24"/>
                <w:szCs w:val="24"/>
              </w:rPr>
              <w:t xml:space="preserve">ection 27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DB544F"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B544F">
              <w:rPr>
                <w:rFonts w:ascii="Arial" w:hAnsi="Arial" w:cs="Arial"/>
                <w:sz w:val="24"/>
                <w:szCs w:val="24"/>
              </w:rPr>
              <w:t xml:space="preserve">owers </w:t>
            </w:r>
          </w:p>
        </w:tc>
      </w:tr>
      <w:tr w:rsidR="00DB544F" w14:paraId="2DBEB909" w14:textId="77777777" w:rsidTr="00DB544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139D" w14:textId="4147F385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children are pupils of the school and are added to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CDD">
              <w:rPr>
                <w:rFonts w:ascii="Arial" w:hAnsi="Arial" w:cs="Arial"/>
                <w:sz w:val="24"/>
                <w:szCs w:val="24"/>
              </w:rPr>
              <w:t>Integris.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4519E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2BDD3D" w14:textId="33BA4F1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They are included in pupil </w:t>
            </w:r>
            <w:r w:rsidR="00FB0CDD">
              <w:rPr>
                <w:rFonts w:ascii="Arial" w:hAnsi="Arial" w:cs="Arial"/>
                <w:sz w:val="24"/>
                <w:szCs w:val="24"/>
              </w:rPr>
              <w:t>numbers.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D32188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These children are added to </w:t>
            </w:r>
            <w:r w:rsidR="004F6F3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chool </w:t>
            </w:r>
            <w:r w:rsidR="004F6F38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ensus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5D55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These children are not pupils of the school and 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 xml:space="preserve">not 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need </w:t>
            </w:r>
            <w:r>
              <w:rPr>
                <w:rFonts w:ascii="Arial" w:hAnsi="Arial" w:cs="Arial"/>
                <w:sz w:val="24"/>
                <w:szCs w:val="24"/>
              </w:rPr>
              <w:t xml:space="preserve">to be added to </w:t>
            </w:r>
            <w:r w:rsidR="004F6F3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ntegris (unless you wish to add them as guests)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. Children </w:t>
            </w:r>
            <w:r>
              <w:rPr>
                <w:rFonts w:ascii="Arial" w:hAnsi="Arial" w:cs="Arial"/>
                <w:sz w:val="24"/>
                <w:szCs w:val="24"/>
              </w:rPr>
              <w:t>are not counted in your school pupil numbers</w:t>
            </w:r>
            <w:r w:rsidR="004F6F3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9B7AB0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These children 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should be </w:t>
            </w:r>
            <w:r>
              <w:rPr>
                <w:rFonts w:ascii="Arial" w:hAnsi="Arial" w:cs="Arial"/>
                <w:sz w:val="24"/>
                <w:szCs w:val="24"/>
              </w:rPr>
              <w:t xml:space="preserve">added to the </w:t>
            </w:r>
            <w:r w:rsidR="00F3254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arly </w:t>
            </w:r>
            <w:r w:rsidR="00F3254B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ears </w:t>
            </w:r>
            <w:r w:rsidR="00F3254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ensus </w:t>
            </w:r>
          </w:p>
        </w:tc>
      </w:tr>
      <w:tr w:rsidR="00DB544F" w14:paraId="03074CC7" w14:textId="77777777" w:rsidTr="00DB544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54EE" w14:textId="6D4AF809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provision </w:t>
            </w:r>
            <w:r>
              <w:rPr>
                <w:rFonts w:ascii="Arial" w:hAnsi="Arial" w:cs="Arial"/>
                <w:sz w:val="24"/>
                <w:szCs w:val="24"/>
              </w:rPr>
              <w:t xml:space="preserve">requires a QTS to lead </w:t>
            </w:r>
            <w:r w:rsidR="00FB0CDD">
              <w:rPr>
                <w:rFonts w:ascii="Arial" w:hAnsi="Arial" w:cs="Arial"/>
                <w:sz w:val="24"/>
                <w:szCs w:val="24"/>
              </w:rPr>
              <w:t>practice.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3FECF3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7212D9" w14:textId="77777777" w:rsidR="004F6F38" w:rsidRDefault="007E2734" w:rsidP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Ratios are</w:t>
            </w:r>
            <w:r w:rsidR="004F6F3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49F03D" w14:textId="1A0CD532" w:rsidR="007E2734" w:rsidRPr="004F6F38" w:rsidRDefault="007E2734" w:rsidP="004F6F3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6F38">
              <w:rPr>
                <w:rFonts w:ascii="Arial" w:hAnsi="Arial" w:cs="Arial"/>
                <w:sz w:val="24"/>
                <w:szCs w:val="24"/>
              </w:rPr>
              <w:t xml:space="preserve">1 adult to 4 children aged 2 </w:t>
            </w:r>
            <w:r w:rsidR="00FB0CDD" w:rsidRPr="004F6F38">
              <w:rPr>
                <w:rFonts w:ascii="Arial" w:hAnsi="Arial" w:cs="Arial"/>
                <w:sz w:val="24"/>
                <w:szCs w:val="24"/>
              </w:rPr>
              <w:t>years.</w:t>
            </w:r>
            <w:r w:rsidRPr="004F6F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923319" w14:textId="3C2E9BD4" w:rsidR="00DB544F" w:rsidRDefault="007E2734" w:rsidP="004F6F3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6F38">
              <w:rPr>
                <w:rFonts w:ascii="Arial" w:hAnsi="Arial" w:cs="Arial"/>
                <w:sz w:val="24"/>
                <w:szCs w:val="24"/>
              </w:rPr>
              <w:t xml:space="preserve">1 adult to 13 children aged 3 and 4 years when QTS </w:t>
            </w:r>
            <w:r w:rsidR="00FB0CDD" w:rsidRPr="004F6F38">
              <w:rPr>
                <w:rFonts w:ascii="Arial" w:hAnsi="Arial" w:cs="Arial"/>
                <w:sz w:val="24"/>
                <w:szCs w:val="24"/>
              </w:rPr>
              <w:t>present.</w:t>
            </w:r>
            <w:r w:rsidRPr="004F6F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BEFEE0" w14:textId="77777777" w:rsidR="004F6F38" w:rsidRPr="004F6F38" w:rsidRDefault="004F6F38" w:rsidP="004F6F3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adult to 8 children when QTS not present (for short time)</w:t>
            </w:r>
          </w:p>
          <w:p w14:paraId="3E44CB70" w14:textId="77777777" w:rsidR="004F6F38" w:rsidRDefault="004F6F38" w:rsidP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3D6F63" w14:textId="77777777" w:rsidR="007E2734" w:rsidRDefault="007E2734" w:rsidP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Ratios for 2year olds do not change when QTS present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11C9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provision does not require a QTS, but it does have to meet staffing and ratios 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as </w:t>
            </w:r>
            <w:r>
              <w:rPr>
                <w:rFonts w:ascii="Arial" w:hAnsi="Arial" w:cs="Arial"/>
                <w:sz w:val="24"/>
                <w:szCs w:val="24"/>
              </w:rPr>
              <w:t>set out in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EYFS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EA250B7" w14:textId="77777777" w:rsidR="009328A9" w:rsidRDefault="009328A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FF70B2" w14:textId="77777777" w:rsidR="004F6F38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F6F38">
              <w:rPr>
                <w:rFonts w:ascii="Arial" w:hAnsi="Arial" w:cs="Arial"/>
                <w:sz w:val="24"/>
                <w:szCs w:val="24"/>
              </w:rPr>
              <w:t>ust have a m</w:t>
            </w:r>
            <w:r>
              <w:rPr>
                <w:rFonts w:ascii="Arial" w:hAnsi="Arial" w:cs="Arial"/>
                <w:sz w:val="24"/>
                <w:szCs w:val="24"/>
              </w:rPr>
              <w:t>anager, deputy</w:t>
            </w:r>
            <w:r w:rsidR="00F3254B">
              <w:rPr>
                <w:rFonts w:ascii="Arial" w:hAnsi="Arial" w:cs="Arial"/>
                <w:sz w:val="24"/>
                <w:szCs w:val="24"/>
              </w:rPr>
              <w:t xml:space="preserve"> who are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3 early years qualified </w:t>
            </w:r>
            <w:r w:rsidR="004F6F38">
              <w:rPr>
                <w:rFonts w:ascii="Arial" w:hAnsi="Arial" w:cs="Arial"/>
                <w:sz w:val="24"/>
                <w:szCs w:val="24"/>
              </w:rPr>
              <w:t>and at least 50% of all staff must be qualified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9932BF0" w14:textId="0ACBD768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manager could be line managed by 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EY </w:t>
            </w:r>
            <w:r>
              <w:rPr>
                <w:rFonts w:ascii="Arial" w:hAnsi="Arial" w:cs="Arial"/>
                <w:sz w:val="24"/>
                <w:szCs w:val="24"/>
              </w:rPr>
              <w:t xml:space="preserve">foundation 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stage </w:t>
            </w:r>
            <w:r>
              <w:rPr>
                <w:rFonts w:ascii="Arial" w:hAnsi="Arial" w:cs="Arial"/>
                <w:sz w:val="24"/>
                <w:szCs w:val="24"/>
              </w:rPr>
              <w:t xml:space="preserve">co-ordinator or head </w:t>
            </w:r>
            <w:r w:rsidR="00FB0CDD">
              <w:rPr>
                <w:rFonts w:ascii="Arial" w:hAnsi="Arial" w:cs="Arial"/>
                <w:sz w:val="24"/>
                <w:szCs w:val="24"/>
              </w:rPr>
              <w:t>teacher.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0976C6" w14:textId="77777777" w:rsidR="007E2734" w:rsidRDefault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1E4293" w14:textId="77777777" w:rsidR="009328A9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Ratios are</w:t>
            </w:r>
            <w:r w:rsidR="009328A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ECE787" w14:textId="7976517A" w:rsidR="00DB544F" w:rsidRPr="009328A9" w:rsidRDefault="00DB544F" w:rsidP="009328A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28A9">
              <w:rPr>
                <w:rFonts w:ascii="Arial" w:hAnsi="Arial" w:cs="Arial"/>
                <w:sz w:val="24"/>
                <w:szCs w:val="24"/>
              </w:rPr>
              <w:t xml:space="preserve">1 adult to 4 </w:t>
            </w:r>
            <w:r w:rsidR="007E2734" w:rsidRPr="009328A9">
              <w:rPr>
                <w:rFonts w:ascii="Arial" w:hAnsi="Arial" w:cs="Arial"/>
                <w:sz w:val="24"/>
                <w:szCs w:val="24"/>
              </w:rPr>
              <w:t xml:space="preserve">children aged 2 </w:t>
            </w:r>
            <w:r w:rsidR="00FB0CDD" w:rsidRPr="009328A9">
              <w:rPr>
                <w:rFonts w:ascii="Arial" w:hAnsi="Arial" w:cs="Arial"/>
                <w:sz w:val="24"/>
                <w:szCs w:val="24"/>
              </w:rPr>
              <w:t>years.</w:t>
            </w:r>
            <w:r w:rsidRPr="009328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7B15FC" w14:textId="77777777" w:rsidR="00DB544F" w:rsidRPr="009328A9" w:rsidRDefault="00DB544F" w:rsidP="009328A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28A9">
              <w:rPr>
                <w:rFonts w:ascii="Arial" w:hAnsi="Arial" w:cs="Arial"/>
                <w:sz w:val="24"/>
                <w:szCs w:val="24"/>
              </w:rPr>
              <w:t>1</w:t>
            </w:r>
            <w:r w:rsidR="007E2734" w:rsidRPr="009328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8A9">
              <w:rPr>
                <w:rFonts w:ascii="Arial" w:hAnsi="Arial" w:cs="Arial"/>
                <w:sz w:val="24"/>
                <w:szCs w:val="24"/>
              </w:rPr>
              <w:t>adult to 8</w:t>
            </w:r>
            <w:r w:rsidR="007E2734" w:rsidRPr="009328A9">
              <w:rPr>
                <w:rFonts w:ascii="Arial" w:hAnsi="Arial" w:cs="Arial"/>
                <w:sz w:val="24"/>
                <w:szCs w:val="24"/>
              </w:rPr>
              <w:t xml:space="preserve"> children aged 3 and 4 years</w:t>
            </w:r>
          </w:p>
        </w:tc>
      </w:tr>
      <w:tr w:rsidR="00DB544F" w14:paraId="18EF6C80" w14:textId="77777777" w:rsidTr="00DB544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4E1" w14:textId="132E94DB" w:rsidR="00DB544F" w:rsidRDefault="004F6F3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hrs </w:t>
            </w:r>
            <w:r w:rsidR="00DB544F">
              <w:rPr>
                <w:rFonts w:ascii="Arial" w:hAnsi="Arial" w:cs="Arial"/>
                <w:sz w:val="24"/>
                <w:szCs w:val="24"/>
              </w:rPr>
              <w:t xml:space="preserve">Universal funding for </w:t>
            </w:r>
            <w:r w:rsidR="009328A9">
              <w:rPr>
                <w:rFonts w:ascii="Arial" w:hAnsi="Arial" w:cs="Arial"/>
                <w:sz w:val="24"/>
                <w:szCs w:val="24"/>
              </w:rPr>
              <w:t xml:space="preserve">3- and </w:t>
            </w:r>
            <w:r w:rsidR="00FB0CDD">
              <w:rPr>
                <w:rFonts w:ascii="Arial" w:hAnsi="Arial" w:cs="Arial"/>
                <w:sz w:val="24"/>
                <w:szCs w:val="24"/>
              </w:rPr>
              <w:t>4-year-olds</w:t>
            </w:r>
            <w:r w:rsidR="00DB544F">
              <w:rPr>
                <w:rFonts w:ascii="Arial" w:hAnsi="Arial" w:cs="Arial"/>
                <w:sz w:val="24"/>
                <w:szCs w:val="24"/>
              </w:rPr>
              <w:t xml:space="preserve"> is paid through DMBC </w:t>
            </w:r>
            <w:r w:rsidR="00FB0CDD">
              <w:rPr>
                <w:rFonts w:ascii="Arial" w:hAnsi="Arial" w:cs="Arial"/>
                <w:sz w:val="24"/>
                <w:szCs w:val="24"/>
              </w:rPr>
              <w:t>accountancy.</w:t>
            </w:r>
            <w:r w:rsidR="00DB54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42EA7C" w14:textId="77777777" w:rsidR="007E2734" w:rsidRDefault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2A735D" w14:textId="77777777" w:rsidR="007E2734" w:rsidRDefault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for </w:t>
            </w:r>
            <w:r w:rsidR="004F6F38">
              <w:rPr>
                <w:rFonts w:ascii="Arial" w:hAnsi="Arial" w:cs="Arial"/>
                <w:sz w:val="24"/>
                <w:szCs w:val="24"/>
              </w:rPr>
              <w:t xml:space="preserve">15hrs for </w:t>
            </w:r>
            <w:r>
              <w:rPr>
                <w:rFonts w:ascii="Arial" w:hAnsi="Arial" w:cs="Arial"/>
                <w:sz w:val="24"/>
                <w:szCs w:val="24"/>
              </w:rPr>
              <w:t xml:space="preserve">2year olds and 30 hours children is paid through early years portal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61DE" w14:textId="77777777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funding would be paid through early years portal </w:t>
            </w:r>
          </w:p>
        </w:tc>
      </w:tr>
      <w:tr w:rsidR="00DB544F" w14:paraId="58C6C77E" w14:textId="77777777" w:rsidTr="00DB544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EBA" w14:textId="77777777" w:rsidR="00DB544F" w:rsidRDefault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provision is inspected </w:t>
            </w:r>
            <w:r w:rsidR="009328A9">
              <w:rPr>
                <w:rFonts w:ascii="Arial" w:hAnsi="Arial" w:cs="Arial"/>
                <w:sz w:val="24"/>
                <w:szCs w:val="24"/>
              </w:rPr>
              <w:t xml:space="preserve">by Ofsted </w:t>
            </w:r>
            <w:r>
              <w:rPr>
                <w:rFonts w:ascii="Arial" w:hAnsi="Arial" w:cs="Arial"/>
                <w:sz w:val="24"/>
                <w:szCs w:val="24"/>
              </w:rPr>
              <w:t>within normal school inspection and included in early years judgement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9034" w14:textId="71456B4F" w:rsidR="00DB544F" w:rsidRDefault="00DB54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not require Ofsted registration </w:t>
            </w:r>
            <w:r w:rsidR="009328A9">
              <w:rPr>
                <w:rFonts w:ascii="Arial" w:hAnsi="Arial" w:cs="Arial"/>
                <w:sz w:val="24"/>
                <w:szCs w:val="24"/>
              </w:rPr>
              <w:t xml:space="preserve">if based in </w:t>
            </w:r>
            <w:r w:rsidR="00FB0CDD">
              <w:rPr>
                <w:rFonts w:ascii="Arial" w:hAnsi="Arial" w:cs="Arial"/>
                <w:sz w:val="24"/>
                <w:szCs w:val="24"/>
              </w:rPr>
              <w:t>school.</w:t>
            </w:r>
          </w:p>
          <w:p w14:paraId="0305CB13" w14:textId="77777777" w:rsidR="007E2734" w:rsidRDefault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4C4384" w14:textId="77777777" w:rsidR="007E2734" w:rsidRDefault="007E27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provision is inspected </w:t>
            </w:r>
            <w:r w:rsidR="009328A9">
              <w:rPr>
                <w:rFonts w:ascii="Arial" w:hAnsi="Arial" w:cs="Arial"/>
                <w:sz w:val="24"/>
                <w:szCs w:val="24"/>
              </w:rPr>
              <w:t xml:space="preserve">by Ofsted </w:t>
            </w:r>
            <w:r>
              <w:rPr>
                <w:rFonts w:ascii="Arial" w:hAnsi="Arial" w:cs="Arial"/>
                <w:sz w:val="24"/>
                <w:szCs w:val="24"/>
              </w:rPr>
              <w:t xml:space="preserve">within normal school inspection and included in early years judgement </w:t>
            </w:r>
          </w:p>
        </w:tc>
      </w:tr>
    </w:tbl>
    <w:p w14:paraId="5CE00184" w14:textId="77777777" w:rsidR="00DB544F" w:rsidRDefault="00DB544F" w:rsidP="00DB54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Governors would have to agree changes at a governors meeting </w:t>
      </w:r>
      <w:r w:rsidR="00F3254B">
        <w:rPr>
          <w:rFonts w:ascii="Arial" w:hAnsi="Arial" w:cs="Arial"/>
          <w:sz w:val="24"/>
          <w:szCs w:val="24"/>
        </w:rPr>
        <w:t>and record.</w:t>
      </w:r>
    </w:p>
    <w:p w14:paraId="18A70F81" w14:textId="254D41D9" w:rsidR="009328A9" w:rsidRPr="009328A9" w:rsidRDefault="00DB544F" w:rsidP="00161ACD">
      <w:pPr>
        <w:pStyle w:val="ListParagraph"/>
        <w:numPr>
          <w:ilvl w:val="0"/>
          <w:numId w:val="1"/>
        </w:numPr>
      </w:pPr>
      <w:r w:rsidRPr="009328A9">
        <w:rPr>
          <w:rFonts w:ascii="Arial" w:hAnsi="Arial" w:cs="Arial"/>
          <w:sz w:val="24"/>
          <w:szCs w:val="24"/>
        </w:rPr>
        <w:t>Would need t</w:t>
      </w:r>
      <w:r w:rsidR="007E2734" w:rsidRPr="009328A9">
        <w:rPr>
          <w:rFonts w:ascii="Arial" w:hAnsi="Arial" w:cs="Arial"/>
          <w:sz w:val="24"/>
          <w:szCs w:val="24"/>
        </w:rPr>
        <w:t xml:space="preserve">o discuss plans with </w:t>
      </w:r>
      <w:r w:rsidR="009328A9" w:rsidRPr="009328A9">
        <w:rPr>
          <w:rFonts w:ascii="Arial" w:hAnsi="Arial" w:cs="Arial"/>
          <w:sz w:val="24"/>
          <w:szCs w:val="24"/>
        </w:rPr>
        <w:t xml:space="preserve">Education Outcomes Lead </w:t>
      </w:r>
    </w:p>
    <w:p w14:paraId="5C0A8694" w14:textId="77777777" w:rsidR="00D5286F" w:rsidRPr="009328A9" w:rsidRDefault="00DB544F" w:rsidP="00161ACD">
      <w:pPr>
        <w:pStyle w:val="ListParagraph"/>
        <w:numPr>
          <w:ilvl w:val="0"/>
          <w:numId w:val="1"/>
        </w:numPr>
      </w:pPr>
      <w:r w:rsidRPr="009328A9">
        <w:rPr>
          <w:rFonts w:ascii="Arial" w:hAnsi="Arial" w:cs="Arial"/>
          <w:sz w:val="24"/>
          <w:szCs w:val="24"/>
        </w:rPr>
        <w:t>The finance for a governor led provision needs to be kept separate from school funds – scho</w:t>
      </w:r>
      <w:r w:rsidR="007E2734" w:rsidRPr="009328A9">
        <w:rPr>
          <w:rFonts w:ascii="Arial" w:hAnsi="Arial" w:cs="Arial"/>
          <w:sz w:val="24"/>
          <w:szCs w:val="24"/>
        </w:rPr>
        <w:t xml:space="preserve">ols can charge a management fee/rent etc. </w:t>
      </w:r>
    </w:p>
    <w:p w14:paraId="1AD9B6E2" w14:textId="77777777" w:rsidR="009328A9" w:rsidRDefault="009328A9" w:rsidP="00161ACD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Schools cannot use school budget to support governor led provision.</w:t>
      </w:r>
    </w:p>
    <w:sectPr w:rsidR="00932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07C4B"/>
    <w:multiLevelType w:val="hybridMultilevel"/>
    <w:tmpl w:val="DDD0F3C2"/>
    <w:lvl w:ilvl="0" w:tplc="EF94A3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C36C0"/>
    <w:multiLevelType w:val="hybridMultilevel"/>
    <w:tmpl w:val="69EA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64507">
    <w:abstractNumId w:val="1"/>
  </w:num>
  <w:num w:numId="2" w16cid:durableId="163953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4F"/>
    <w:rsid w:val="0017188E"/>
    <w:rsid w:val="004F6F38"/>
    <w:rsid w:val="007E2734"/>
    <w:rsid w:val="009328A9"/>
    <w:rsid w:val="00BE59D5"/>
    <w:rsid w:val="00D5286F"/>
    <w:rsid w:val="00DB544F"/>
    <w:rsid w:val="00F3254B"/>
    <w:rsid w:val="00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9AB6"/>
  <w15:chartTrackingRefBased/>
  <w15:docId w15:val="{71AFE25C-7E30-44B1-9549-C13E583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44F"/>
    <w:pPr>
      <w:ind w:left="720"/>
      <w:contextualSpacing/>
    </w:pPr>
  </w:style>
  <w:style w:type="table" w:styleId="TableGrid">
    <w:name w:val="Table Grid"/>
    <w:basedOn w:val="TableNormal"/>
    <w:uiPriority w:val="39"/>
    <w:rsid w:val="00DB5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Layton (Family Solutions)</dc:creator>
  <cp:keywords/>
  <dc:description/>
  <cp:lastModifiedBy>Donna Farnell (Education, SEND and Family Solutions)</cp:lastModifiedBy>
  <cp:revision>4</cp:revision>
  <dcterms:created xsi:type="dcterms:W3CDTF">2020-10-13T09:02:00Z</dcterms:created>
  <dcterms:modified xsi:type="dcterms:W3CDTF">2024-07-02T10:50:00Z</dcterms:modified>
</cp:coreProperties>
</file>